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11DC" w14:textId="5479BD7E" w:rsidR="0017095C" w:rsidRPr="0017095C" w:rsidRDefault="00792347" w:rsidP="0017095C">
      <w:pPr>
        <w:jc w:val="center"/>
        <w:rPr>
          <w:b/>
          <w:bCs/>
          <w:sz w:val="28"/>
          <w:u w:val="single"/>
        </w:rPr>
      </w:pPr>
      <w:r w:rsidRPr="0017095C">
        <w:rPr>
          <w:b/>
          <w:bCs/>
          <w:sz w:val="28"/>
          <w:u w:val="single"/>
        </w:rPr>
        <w:t xml:space="preserve">MISURAZIONE INDICATORI CARTA DEI SERVIZI – </w:t>
      </w:r>
      <w:r w:rsidR="00D53E25" w:rsidRPr="0017095C">
        <w:rPr>
          <w:b/>
          <w:bCs/>
          <w:sz w:val="28"/>
          <w:u w:val="single"/>
        </w:rPr>
        <w:t>Anno 20</w:t>
      </w:r>
      <w:r w:rsidR="00246BFD" w:rsidRPr="0017095C">
        <w:rPr>
          <w:b/>
          <w:bCs/>
          <w:sz w:val="28"/>
          <w:u w:val="single"/>
        </w:rPr>
        <w:t>2</w:t>
      </w:r>
      <w:bookmarkStart w:id="0" w:name="_Toc496781214"/>
      <w:r w:rsidR="0021328F">
        <w:rPr>
          <w:b/>
          <w:bCs/>
          <w:sz w:val="28"/>
          <w:u w:val="single"/>
        </w:rPr>
        <w:t>2</w:t>
      </w:r>
    </w:p>
    <w:p w14:paraId="40F1CAB0" w14:textId="77777777" w:rsidR="003A6F55" w:rsidRPr="00376E4E" w:rsidRDefault="00792347" w:rsidP="0017095C">
      <w:pPr>
        <w:rPr>
          <w:b/>
          <w:bCs/>
          <w:sz w:val="28"/>
        </w:rPr>
      </w:pPr>
      <w:r w:rsidRPr="00376E4E">
        <w:rPr>
          <w:b/>
          <w:sz w:val="28"/>
          <w:u w:val="single"/>
        </w:rPr>
        <w:t>Tabella 1</w:t>
      </w:r>
      <w:r w:rsidRPr="00376E4E">
        <w:rPr>
          <w:sz w:val="28"/>
        </w:rPr>
        <w:t xml:space="preserve"> </w:t>
      </w:r>
      <w:r w:rsidR="00376E4E">
        <w:rPr>
          <w:sz w:val="28"/>
        </w:rPr>
        <w:t xml:space="preserve">  </w:t>
      </w:r>
      <w:r w:rsidRPr="00376E4E">
        <w:rPr>
          <w:sz w:val="28"/>
        </w:rPr>
        <w:t xml:space="preserve"> </w:t>
      </w:r>
      <w:r w:rsidRPr="00376E4E">
        <w:rPr>
          <w:b/>
          <w:bCs/>
          <w:sz w:val="28"/>
        </w:rPr>
        <w:t xml:space="preserve">Standard </w:t>
      </w:r>
      <w:r w:rsidR="0017095C">
        <w:rPr>
          <w:b/>
          <w:bCs/>
          <w:sz w:val="28"/>
        </w:rPr>
        <w:t>S</w:t>
      </w:r>
      <w:r w:rsidRPr="00376E4E">
        <w:rPr>
          <w:b/>
          <w:bCs/>
          <w:sz w:val="28"/>
        </w:rPr>
        <w:t xml:space="preserve">pecifici di </w:t>
      </w:r>
      <w:r w:rsidR="0017095C">
        <w:rPr>
          <w:b/>
          <w:bCs/>
          <w:sz w:val="28"/>
        </w:rPr>
        <w:t>Q</w:t>
      </w:r>
      <w:r w:rsidRPr="00376E4E">
        <w:rPr>
          <w:b/>
          <w:bCs/>
          <w:sz w:val="28"/>
        </w:rPr>
        <w:t xml:space="preserve">ualità </w:t>
      </w:r>
      <w:r w:rsidR="0017095C">
        <w:rPr>
          <w:b/>
          <w:bCs/>
          <w:sz w:val="28"/>
        </w:rPr>
        <w:t>C</w:t>
      </w:r>
      <w:r w:rsidRPr="00376E4E">
        <w:rPr>
          <w:b/>
          <w:bCs/>
          <w:sz w:val="28"/>
        </w:rPr>
        <w:t xml:space="preserve">ontrattuale del SII </w:t>
      </w:r>
      <w:bookmarkEnd w:id="0"/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9"/>
        <w:gridCol w:w="1785"/>
        <w:gridCol w:w="1786"/>
      </w:tblGrid>
      <w:tr w:rsidR="003A6F55" w14:paraId="069D0F86" w14:textId="77777777">
        <w:trPr>
          <w:trHeight w:val="159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8A65" w14:textId="77777777"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Livelli specifici di qualità contrattuale del SII Indicatore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10F7" w14:textId="77777777"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Livello specifico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D07C" w14:textId="7DDDF104" w:rsidR="003A6F55" w:rsidRDefault="00792347" w:rsidP="00F64336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Valore misurato</w:t>
            </w:r>
            <w:r w:rsidR="002B2BE9">
              <w:rPr>
                <w:b/>
                <w:bCs/>
                <w:sz w:val="20"/>
              </w:rPr>
              <w:t xml:space="preserve"> al </w:t>
            </w:r>
            <w:r w:rsidR="00F64336">
              <w:rPr>
                <w:b/>
                <w:bCs/>
                <w:sz w:val="20"/>
              </w:rPr>
              <w:t xml:space="preserve">   </w:t>
            </w:r>
            <w:r w:rsidR="002B2BE9">
              <w:rPr>
                <w:b/>
                <w:bCs/>
                <w:sz w:val="20"/>
              </w:rPr>
              <w:t>31/12/202</w:t>
            </w:r>
            <w:r w:rsidR="0021328F">
              <w:rPr>
                <w:b/>
                <w:bCs/>
                <w:sz w:val="20"/>
              </w:rPr>
              <w:t>2</w:t>
            </w:r>
          </w:p>
        </w:tc>
      </w:tr>
      <w:tr w:rsidR="00680623" w14:paraId="06687EF1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3F6D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Tempo massimo di preventivazione per l’esecuzione di allacci idrici\</w:t>
            </w:r>
            <w:r w:rsidRPr="00E14FA7">
              <w:rPr>
                <w:strike/>
                <w:color w:val="FF0000"/>
                <w:sz w:val="20"/>
              </w:rPr>
              <w:t>fognari</w:t>
            </w:r>
            <w:r>
              <w:rPr>
                <w:sz w:val="20"/>
              </w:rPr>
              <w:t xml:space="preserve"> senza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17D5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1B0D" w14:textId="0329527B" w:rsidR="00680623" w:rsidRPr="00E14FA7" w:rsidRDefault="00E14FA7" w:rsidP="00254D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14FA7">
              <w:rPr>
                <w:b/>
                <w:bCs/>
                <w:color w:val="FF0000"/>
                <w:sz w:val="16"/>
                <w:szCs w:val="16"/>
              </w:rPr>
              <w:t>Non si fanno preventivi di allacci senza sopralluogo</w:t>
            </w:r>
          </w:p>
        </w:tc>
      </w:tr>
      <w:tr w:rsidR="00680623" w14:paraId="4853C040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A662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Tempo massimo di preventivazione per l’esecuzione di allacci idrici\</w:t>
            </w:r>
            <w:r w:rsidRPr="00E14FA7">
              <w:rPr>
                <w:strike/>
                <w:color w:val="FF0000"/>
                <w:sz w:val="20"/>
              </w:rPr>
              <w:t>fognari</w:t>
            </w:r>
            <w:r>
              <w:rPr>
                <w:sz w:val="20"/>
              </w:rPr>
              <w:t xml:space="preserve"> con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EB3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1808" w14:textId="04C2ACA4" w:rsidR="00680623" w:rsidRPr="00E14FA7" w:rsidRDefault="00E14FA7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E14FA7">
              <w:rPr>
                <w:b/>
                <w:bCs/>
                <w:color w:val="FF0000"/>
                <w:sz w:val="16"/>
                <w:szCs w:val="16"/>
              </w:rPr>
              <w:t>20 gg (*)</w:t>
            </w:r>
          </w:p>
        </w:tc>
      </w:tr>
      <w:tr w:rsidR="00680623" w14:paraId="328E4D7E" w14:textId="77777777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2CD1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esecuzione di allacci idrici che comportano l’esecuzione di lavori semplici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3867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15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7F2B" w14:textId="38D20AE2" w:rsidR="00680623" w:rsidRPr="00E14FA7" w:rsidRDefault="00E14FA7" w:rsidP="00254D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I lavori di allaccio idrico non vengono eseguiti da Sidra</w:t>
            </w:r>
          </w:p>
        </w:tc>
      </w:tr>
      <w:tr w:rsidR="00680623" w14:paraId="6A5BCCAC" w14:textId="77777777">
        <w:trPr>
          <w:trHeight w:val="398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AF72" w14:textId="77777777" w:rsidR="00680623" w:rsidRDefault="00680623">
            <w:pPr>
              <w:spacing w:after="0"/>
              <w:rPr>
                <w:sz w:val="20"/>
              </w:rPr>
            </w:pPr>
            <w:r w:rsidRPr="0068302D">
              <w:rPr>
                <w:sz w:val="20"/>
              </w:rPr>
              <w:t>Tempo massimo di esecuzione di allacci fognari che comportano l’esecuzione di lavori semplici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65A1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BAB1" w14:textId="0B6175E7" w:rsidR="00680623" w:rsidRPr="00E14FA7" w:rsidRDefault="001C6415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NO</w:t>
            </w:r>
          </w:p>
        </w:tc>
      </w:tr>
      <w:tr w:rsidR="00680623" w14:paraId="20421EDD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E16A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attivazione, riattivazione o subentro della fornitura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7946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3D23" w14:textId="6523267E" w:rsidR="00680623" w:rsidRPr="00E14FA7" w:rsidRDefault="00E14FA7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 gg (**)</w:t>
            </w:r>
          </w:p>
        </w:tc>
      </w:tr>
      <w:tr w:rsidR="00680623" w14:paraId="6AA671C8" w14:textId="77777777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D223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riattivazione o subentro nella fornitura con modifica della portata del misuratore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57FD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657D" w14:textId="4E3371CC" w:rsidR="00680623" w:rsidRPr="00E14FA7" w:rsidRDefault="00470708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 gg (**)</w:t>
            </w:r>
          </w:p>
        </w:tc>
      </w:tr>
      <w:tr w:rsidR="00680623" w14:paraId="0B603256" w14:textId="77777777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EBC9" w14:textId="77777777" w:rsidR="00680623" w:rsidRDefault="00680623">
            <w:pPr>
              <w:spacing w:after="0"/>
              <w:rPr>
                <w:sz w:val="20"/>
              </w:rPr>
            </w:pPr>
            <w:r w:rsidRPr="00D45E7D">
              <w:rPr>
                <w:sz w:val="20"/>
              </w:rPr>
              <w:t>Tempo massimo di riattivazione della fornitura in seguito a disattivazione per morosità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4799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 giorni feriali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A0A9" w14:textId="32E5A840" w:rsidR="00680623" w:rsidRPr="00E14FA7" w:rsidRDefault="00CA1693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 gg</w:t>
            </w:r>
          </w:p>
        </w:tc>
      </w:tr>
      <w:tr w:rsidR="00680623" w:rsidRPr="00C812B5" w14:paraId="42F87B37" w14:textId="77777777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D6E7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DD270E">
              <w:rPr>
                <w:sz w:val="20"/>
              </w:rPr>
              <w:t>Tempo massimo di disattivazione della fornitura su richiesta dell’utente finale</w:t>
            </w:r>
            <w:r w:rsidRPr="00C812B5">
              <w:rPr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FE3D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7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24FB" w14:textId="45BD98E2" w:rsidR="00680623" w:rsidRPr="00E14FA7" w:rsidRDefault="00DD270E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(***)</w:t>
            </w:r>
          </w:p>
        </w:tc>
      </w:tr>
      <w:tr w:rsidR="00680623" w:rsidRPr="00C812B5" w14:paraId="4A5BB5BD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B223" w14:textId="77777777" w:rsidR="00680623" w:rsidRPr="00470708" w:rsidRDefault="00680623">
            <w:pPr>
              <w:spacing w:after="0"/>
              <w:rPr>
                <w:sz w:val="20"/>
                <w:highlight w:val="lightGray"/>
              </w:rPr>
            </w:pPr>
            <w:r w:rsidRPr="0068302D">
              <w:rPr>
                <w:sz w:val="20"/>
              </w:rPr>
              <w:t xml:space="preserve">Tempo massimo di esecuzione della voltura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DBA7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5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87EE" w14:textId="71B0DB48" w:rsidR="00680623" w:rsidRPr="00E14FA7" w:rsidRDefault="0068302D" w:rsidP="007E2DD7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Entro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</w:rPr>
              <w:t>std</w:t>
            </w:r>
            <w:proofErr w:type="spellEnd"/>
          </w:p>
        </w:tc>
      </w:tr>
      <w:tr w:rsidR="00680623" w:rsidRPr="00C812B5" w14:paraId="3C2BDBDB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EC4D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9E43B3">
              <w:rPr>
                <w:sz w:val="20"/>
              </w:rPr>
              <w:t>Tempo massimo di preventivazione per l’esecuzione di lavori senza sopralluogo</w:t>
            </w:r>
            <w:r w:rsidRPr="00C812B5">
              <w:rPr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1B3E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>10 giorni lavorativi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E820" w14:textId="03A4C476" w:rsidR="00680623" w:rsidRPr="00E14FA7" w:rsidRDefault="00470708" w:rsidP="00254D4F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Non si fanno preventivi di lavori senza sopralluogo</w:t>
            </w:r>
          </w:p>
        </w:tc>
      </w:tr>
      <w:tr w:rsidR="00680623" w:rsidRPr="00C812B5" w14:paraId="697C19E0" w14:textId="77777777">
        <w:trPr>
          <w:trHeight w:val="55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3E4A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Tempo massimo di preventivazione per l’esecuzione di lavori con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A600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20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376D" w14:textId="0946FEAC" w:rsidR="00680623" w:rsidRPr="00E14FA7" w:rsidRDefault="00470708" w:rsidP="00C812B5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Nessun preventivo eseguito nell’anno</w:t>
            </w:r>
          </w:p>
        </w:tc>
      </w:tr>
      <w:tr w:rsidR="00680623" w:rsidRPr="00C812B5" w14:paraId="00EC17AB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98F0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Tempo massimo di esecuzione di lavori semplici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24F9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52FA" w14:textId="6758568A" w:rsidR="00680623" w:rsidRPr="00E14FA7" w:rsidRDefault="00470708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 gg</w:t>
            </w:r>
          </w:p>
        </w:tc>
      </w:tr>
      <w:tr w:rsidR="00680623" w:rsidRPr="00C812B5" w14:paraId="5A0BF6DD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9C3C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Fascia di puntualità per gli appuntamenti concordati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B4F0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3 ore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4C68" w14:textId="09F9CD77" w:rsidR="00680623" w:rsidRPr="00E14FA7" w:rsidRDefault="00470708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 ora</w:t>
            </w:r>
          </w:p>
        </w:tc>
      </w:tr>
      <w:tr w:rsidR="00680623" w:rsidRPr="00C812B5" w14:paraId="7C2DBB4B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6842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1C6415">
              <w:rPr>
                <w:sz w:val="20"/>
              </w:rPr>
              <w:t>Tempo massimo di intervento per la verifica del misuratore</w:t>
            </w:r>
            <w:r w:rsidRPr="00C812B5">
              <w:rPr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7C00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E589" w14:textId="24D17C22" w:rsidR="00680623" w:rsidRPr="00E14FA7" w:rsidRDefault="001C6415" w:rsidP="002D2363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10 gg </w:t>
            </w:r>
          </w:p>
        </w:tc>
      </w:tr>
      <w:tr w:rsidR="00680623" w:rsidRPr="00C812B5" w14:paraId="1D0DAB2F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1646" w14:textId="77777777" w:rsidR="00680623" w:rsidRPr="001C6415" w:rsidRDefault="00680623">
            <w:pPr>
              <w:spacing w:after="0"/>
              <w:rPr>
                <w:sz w:val="20"/>
              </w:rPr>
            </w:pPr>
            <w:r w:rsidRPr="001C6415">
              <w:rPr>
                <w:sz w:val="20"/>
              </w:rPr>
              <w:t xml:space="preserve">Tempo massimo di comunicazione dell’esito della verifica del misuratore effettuata in loco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FCE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CA67" w14:textId="1B527DE8" w:rsidR="00680623" w:rsidRPr="00E14FA7" w:rsidRDefault="001C6415" w:rsidP="002D2363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 g</w:t>
            </w:r>
            <w:bookmarkStart w:id="1" w:name="_GoBack"/>
            <w:bookmarkEnd w:id="1"/>
            <w:r>
              <w:rPr>
                <w:b/>
                <w:bCs/>
                <w:color w:val="FF0000"/>
                <w:sz w:val="16"/>
                <w:szCs w:val="16"/>
              </w:rPr>
              <w:t>g</w:t>
            </w:r>
          </w:p>
        </w:tc>
      </w:tr>
      <w:tr w:rsidR="00680623" w:rsidRPr="00C812B5" w14:paraId="0B03D637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F4C7" w14:textId="77777777" w:rsidR="00680623" w:rsidRPr="001C6415" w:rsidRDefault="00680623">
            <w:pPr>
              <w:spacing w:after="0"/>
              <w:rPr>
                <w:sz w:val="20"/>
              </w:rPr>
            </w:pPr>
            <w:r w:rsidRPr="001C6415">
              <w:rPr>
                <w:sz w:val="20"/>
              </w:rPr>
              <w:t xml:space="preserve">Tempo massimo di comunicazione dell’esito della verifica del misuratore effettuata in laboratorio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53CD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30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D3B0" w14:textId="46B4E567" w:rsidR="00680623" w:rsidRPr="00E14FA7" w:rsidRDefault="001C6415" w:rsidP="002D2363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30 gg </w:t>
            </w:r>
          </w:p>
        </w:tc>
      </w:tr>
      <w:tr w:rsidR="00680623" w:rsidRPr="00C812B5" w14:paraId="2BB84323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B634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Tempo massimo di sostituzione del misuratore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A18A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EAE5" w14:textId="4F72D5A6" w:rsidR="00680623" w:rsidRPr="00E14FA7" w:rsidRDefault="00FA3B9E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FA3B9E">
              <w:rPr>
                <w:b/>
                <w:bCs/>
                <w:color w:val="FF0000"/>
                <w:sz w:val="16"/>
                <w:szCs w:val="16"/>
              </w:rPr>
              <w:t>7</w:t>
            </w:r>
            <w:r w:rsidR="005B103B" w:rsidRPr="00FA3B9E">
              <w:rPr>
                <w:b/>
                <w:bCs/>
                <w:color w:val="FF0000"/>
                <w:sz w:val="16"/>
                <w:szCs w:val="16"/>
              </w:rPr>
              <w:t>5 gg</w:t>
            </w:r>
            <w:r w:rsidR="009E43B3" w:rsidRPr="00FA3B9E">
              <w:rPr>
                <w:b/>
                <w:bCs/>
                <w:color w:val="FF0000"/>
                <w:sz w:val="16"/>
                <w:szCs w:val="16"/>
              </w:rPr>
              <w:t xml:space="preserve"> (***</w:t>
            </w:r>
            <w:r w:rsidR="00DD270E" w:rsidRPr="00FA3B9E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="009E43B3" w:rsidRPr="00FA3B9E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680623" w:rsidRPr="00C812B5" w14:paraId="74277828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576D" w14:textId="77777777" w:rsidR="00680623" w:rsidRPr="00470708" w:rsidRDefault="00680623">
            <w:pPr>
              <w:spacing w:after="0"/>
              <w:rPr>
                <w:sz w:val="20"/>
              </w:rPr>
            </w:pPr>
            <w:r w:rsidRPr="00470708">
              <w:rPr>
                <w:sz w:val="20"/>
              </w:rPr>
              <w:t xml:space="preserve">Tempo massimo di intervento per la verifica del livello di pressione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D5E6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C892" w14:textId="7C86C8DF" w:rsidR="00680623" w:rsidRPr="00E14FA7" w:rsidRDefault="006D02F2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470708">
              <w:rPr>
                <w:b/>
                <w:bCs/>
                <w:color w:val="FF0000"/>
                <w:sz w:val="16"/>
                <w:szCs w:val="16"/>
              </w:rPr>
              <w:t xml:space="preserve"> gg</w:t>
            </w:r>
          </w:p>
        </w:tc>
      </w:tr>
      <w:tr w:rsidR="00680623" w:rsidRPr="00C812B5" w14:paraId="68E04FF7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7EAF" w14:textId="77777777" w:rsidR="00680623" w:rsidRPr="00470708" w:rsidRDefault="00680623">
            <w:pPr>
              <w:spacing w:after="0"/>
              <w:rPr>
                <w:sz w:val="20"/>
              </w:rPr>
            </w:pPr>
            <w:r w:rsidRPr="00470708">
              <w:rPr>
                <w:sz w:val="20"/>
              </w:rPr>
              <w:t xml:space="preserve">Tempo massimo di comunicazione dell’esito della verifica del livello di pressione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C5A2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AB53" w14:textId="2B2AE9E9" w:rsidR="00680623" w:rsidRPr="00E14FA7" w:rsidRDefault="006D02F2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  <w:r w:rsidR="00470708">
              <w:rPr>
                <w:b/>
                <w:bCs/>
                <w:color w:val="FF0000"/>
                <w:sz w:val="16"/>
                <w:szCs w:val="16"/>
              </w:rPr>
              <w:t xml:space="preserve"> gg</w:t>
            </w:r>
          </w:p>
        </w:tc>
      </w:tr>
      <w:tr w:rsidR="00680623" w:rsidRPr="00C812B5" w14:paraId="52AF4935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9525" w14:textId="77777777" w:rsidR="00680623" w:rsidRPr="00D45E7D" w:rsidRDefault="00680623">
            <w:pPr>
              <w:spacing w:after="0"/>
              <w:rPr>
                <w:sz w:val="20"/>
              </w:rPr>
            </w:pPr>
            <w:r w:rsidRPr="00D45E7D">
              <w:rPr>
                <w:sz w:val="20"/>
              </w:rPr>
              <w:t xml:space="preserve">Tempo massimo per l’emissione della fattura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5AD2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45 giorni solari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14D6" w14:textId="063BA69B" w:rsidR="00680623" w:rsidRPr="00E14FA7" w:rsidRDefault="00D45E7D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45</w:t>
            </w:r>
          </w:p>
        </w:tc>
      </w:tr>
      <w:tr w:rsidR="00680623" w:rsidRPr="00C812B5" w14:paraId="2D7ED28A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4C93" w14:textId="77777777" w:rsidR="00680623" w:rsidRPr="00D45E7D" w:rsidRDefault="00680623">
            <w:pPr>
              <w:spacing w:after="0"/>
              <w:rPr>
                <w:sz w:val="20"/>
              </w:rPr>
            </w:pPr>
            <w:r w:rsidRPr="00D45E7D">
              <w:rPr>
                <w:sz w:val="20"/>
              </w:rPr>
              <w:t>Termine per il pagamento della bolletta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6078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>20 giorni solari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B6DB" w14:textId="39733963" w:rsidR="00680623" w:rsidRPr="00E14FA7" w:rsidRDefault="00D45E7D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</w:t>
            </w:r>
          </w:p>
        </w:tc>
      </w:tr>
      <w:tr w:rsidR="00680623" w:rsidRPr="00C812B5" w14:paraId="6391B844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D005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Tempo massimo di risposta motivata a reclami scritti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527D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30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7D39" w14:textId="78880AA6" w:rsidR="00680623" w:rsidRPr="00E14FA7" w:rsidRDefault="00DC1E8C" w:rsidP="001C6415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1C6415">
              <w:rPr>
                <w:b/>
                <w:bCs/>
                <w:color w:val="FF0000"/>
                <w:sz w:val="16"/>
                <w:szCs w:val="16"/>
              </w:rPr>
              <w:t>0</w:t>
            </w:r>
            <w:r w:rsidR="00E14FA7" w:rsidRPr="00E14FA7">
              <w:rPr>
                <w:b/>
                <w:bCs/>
                <w:color w:val="FF0000"/>
                <w:sz w:val="16"/>
                <w:szCs w:val="16"/>
              </w:rPr>
              <w:t xml:space="preserve"> gg</w:t>
            </w:r>
          </w:p>
        </w:tc>
      </w:tr>
      <w:tr w:rsidR="00680623" w14:paraId="51218533" w14:textId="77777777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EA42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1C6415">
              <w:rPr>
                <w:sz w:val="20"/>
              </w:rPr>
              <w:t>Tempo massimo di rettifica di fatturazione</w:t>
            </w:r>
            <w:r w:rsidRPr="00C812B5">
              <w:rPr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D2D8" w14:textId="77777777" w:rsidR="00680623" w:rsidRPr="00C812B5" w:rsidRDefault="00680623">
            <w:pPr>
              <w:spacing w:after="0"/>
              <w:rPr>
                <w:sz w:val="20"/>
              </w:rPr>
            </w:pPr>
            <w:r w:rsidRPr="00C812B5">
              <w:rPr>
                <w:sz w:val="20"/>
              </w:rPr>
              <w:t xml:space="preserve">60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A5C1" w14:textId="197AF446" w:rsidR="00680623" w:rsidRPr="00E14FA7" w:rsidRDefault="0068302D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Entro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</w:rPr>
              <w:t>std</w:t>
            </w:r>
            <w:proofErr w:type="spellEnd"/>
          </w:p>
        </w:tc>
      </w:tr>
    </w:tbl>
    <w:p w14:paraId="0DFFD631" w14:textId="77777777" w:rsidR="0017095C" w:rsidRDefault="0017095C" w:rsidP="0017095C">
      <w:pPr>
        <w:spacing w:after="0"/>
        <w:rPr>
          <w:sz w:val="18"/>
        </w:rPr>
      </w:pPr>
      <w:bookmarkStart w:id="2" w:name="_Toc496781215"/>
      <w:r w:rsidRPr="007E2DD7">
        <w:rPr>
          <w:sz w:val="18"/>
        </w:rPr>
        <w:t xml:space="preserve"> </w:t>
      </w:r>
    </w:p>
    <w:p w14:paraId="350C296B" w14:textId="7E5D4B62" w:rsidR="00254D4F" w:rsidRDefault="00254D4F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5C21D806" w14:textId="19694DE7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77DE43B9" w14:textId="24D901E0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3429B6FB" w14:textId="3F5D9566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04393835" w14:textId="222E0E0A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5BDD65BB" w14:textId="57949771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7A82A217" w14:textId="0091369C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5DE8A1A9" w14:textId="408EC9EE" w:rsidR="00E14FA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40E5863A" w14:textId="77777777" w:rsidR="00E14FA7" w:rsidRPr="007E2DD7" w:rsidRDefault="00E14FA7" w:rsidP="0017095C">
      <w:pPr>
        <w:autoSpaceDE w:val="0"/>
        <w:autoSpaceDN w:val="0"/>
        <w:adjustRightInd w:val="0"/>
        <w:spacing w:after="0" w:line="240" w:lineRule="auto"/>
        <w:jc w:val="both"/>
      </w:pPr>
    </w:p>
    <w:p w14:paraId="75B00689" w14:textId="792FD896" w:rsidR="007E14AE" w:rsidRPr="00E2555C" w:rsidRDefault="00792347">
      <w:pPr>
        <w:rPr>
          <w:b/>
          <w:bCs/>
          <w:sz w:val="28"/>
        </w:rPr>
      </w:pPr>
      <w:r w:rsidRPr="00376E4E">
        <w:rPr>
          <w:b/>
          <w:sz w:val="28"/>
          <w:u w:val="single"/>
        </w:rPr>
        <w:t>Tabella 2</w:t>
      </w:r>
      <w:r w:rsidRPr="00376E4E">
        <w:rPr>
          <w:b/>
          <w:sz w:val="28"/>
        </w:rPr>
        <w:t xml:space="preserve"> </w:t>
      </w:r>
      <w:r w:rsidR="00376E4E">
        <w:rPr>
          <w:b/>
          <w:sz w:val="28"/>
        </w:rPr>
        <w:t xml:space="preserve"> </w:t>
      </w:r>
      <w:r w:rsidRPr="00376E4E">
        <w:rPr>
          <w:b/>
          <w:sz w:val="28"/>
        </w:rPr>
        <w:t xml:space="preserve">  </w:t>
      </w:r>
      <w:r w:rsidRPr="00376E4E">
        <w:rPr>
          <w:b/>
          <w:bCs/>
          <w:sz w:val="28"/>
        </w:rPr>
        <w:t xml:space="preserve">Standard </w:t>
      </w:r>
      <w:r w:rsidR="0017095C">
        <w:rPr>
          <w:b/>
          <w:bCs/>
          <w:sz w:val="28"/>
        </w:rPr>
        <w:t>G</w:t>
      </w:r>
      <w:r w:rsidRPr="00376E4E">
        <w:rPr>
          <w:b/>
          <w:bCs/>
          <w:sz w:val="28"/>
        </w:rPr>
        <w:t xml:space="preserve">enerali di </w:t>
      </w:r>
      <w:r w:rsidR="0017095C">
        <w:rPr>
          <w:b/>
          <w:bCs/>
          <w:sz w:val="28"/>
        </w:rPr>
        <w:t>Q</w:t>
      </w:r>
      <w:r w:rsidRPr="00376E4E">
        <w:rPr>
          <w:b/>
          <w:bCs/>
          <w:sz w:val="28"/>
        </w:rPr>
        <w:t xml:space="preserve">ualità </w:t>
      </w:r>
      <w:r w:rsidR="0017095C">
        <w:rPr>
          <w:b/>
          <w:bCs/>
          <w:sz w:val="28"/>
        </w:rPr>
        <w:t>C</w:t>
      </w:r>
      <w:r w:rsidRPr="00376E4E">
        <w:rPr>
          <w:b/>
          <w:bCs/>
          <w:sz w:val="28"/>
        </w:rPr>
        <w:t xml:space="preserve">ontrattuale del SII </w:t>
      </w:r>
      <w:bookmarkEnd w:id="2"/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1701"/>
        <w:gridCol w:w="1701"/>
      </w:tblGrid>
      <w:tr w:rsidR="003A6F55" w14:paraId="31FA0E6E" w14:textId="77777777">
        <w:trPr>
          <w:trHeight w:val="1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B9F1" w14:textId="77777777"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Livelli generali di qualità contrattuale del SII Indicatore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3C46" w14:textId="77777777"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Livello generale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2EA8" w14:textId="77777777" w:rsidR="003A6F55" w:rsidRDefault="00792347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Valore misurato</w:t>
            </w:r>
          </w:p>
          <w:p w14:paraId="2438CC15" w14:textId="77777777" w:rsidR="003A6F55" w:rsidRDefault="003A6F55">
            <w:pPr>
              <w:spacing w:after="0"/>
              <w:rPr>
                <w:b/>
                <w:bCs/>
                <w:sz w:val="20"/>
              </w:rPr>
            </w:pPr>
          </w:p>
        </w:tc>
      </w:tr>
      <w:tr w:rsidR="00680623" w14:paraId="783FA175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72C4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allacci idrici\ </w:t>
            </w:r>
            <w:r w:rsidRPr="00E2555C">
              <w:rPr>
                <w:strike/>
                <w:color w:val="FF0000"/>
                <w:sz w:val="20"/>
              </w:rPr>
              <w:t>fognari</w:t>
            </w:r>
            <w:r>
              <w:rPr>
                <w:sz w:val="20"/>
              </w:rPr>
              <w:t xml:space="preserve"> complessi realizzati entro il tempo massimo di trenta (30) giorni lavorativi dalla relativa richiesta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D1F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01AA" w14:textId="21CA4555" w:rsidR="00680623" w:rsidRPr="00E2555C" w:rsidRDefault="00E2555C" w:rsidP="00CA2366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E2555C">
              <w:rPr>
                <w:b/>
                <w:bCs/>
                <w:color w:val="FF0000"/>
                <w:sz w:val="16"/>
                <w:szCs w:val="16"/>
              </w:rPr>
              <w:t>I lavori non vengono eseguiti da Sidra</w:t>
            </w:r>
          </w:p>
        </w:tc>
      </w:tr>
      <w:tr w:rsidR="00680623" w14:paraId="69171A12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0961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lavori complessi realizzati entro il tempo massimo di trenta (30) giorni lavorativi dalla relativa richiesta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9C18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EDA2" w14:textId="1AC00443" w:rsidR="00680623" w:rsidRPr="00E2555C" w:rsidRDefault="00E2555C" w:rsidP="00CA2366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E2555C">
              <w:rPr>
                <w:b/>
                <w:bCs/>
                <w:color w:val="FF0000"/>
                <w:sz w:val="16"/>
                <w:szCs w:val="16"/>
              </w:rPr>
              <w:t>Nessun lavoro complesso su richiesta eseguito nell’anno</w:t>
            </w:r>
          </w:p>
        </w:tc>
      </w:tr>
      <w:tr w:rsidR="00680623" w14:paraId="011C7BAB" w14:textId="77777777">
        <w:trPr>
          <w:trHeight w:val="7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0F0D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appuntamenti concordati, per una data che non supera i sette (7) giorni lavorativi dalla richiesta dell’utente finale, ovvero dieci (10) giorni lavorativi in caso di appuntamento concordato per verifica del misuratore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3419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7CC6" w14:textId="69D1F452" w:rsidR="00680623" w:rsidRPr="00E14FA7" w:rsidRDefault="00E2555C" w:rsidP="00920CB8">
            <w:pPr>
              <w:spacing w:after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E2555C">
              <w:rPr>
                <w:b/>
                <w:bCs/>
                <w:color w:val="FF0000"/>
                <w:sz w:val="16"/>
                <w:szCs w:val="16"/>
              </w:rPr>
              <w:t>90%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(*****)</w:t>
            </w:r>
          </w:p>
        </w:tc>
      </w:tr>
      <w:tr w:rsidR="00680623" w14:paraId="78CD31E3" w14:textId="77777777">
        <w:trPr>
          <w:trHeight w:val="42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0A64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disdette di appuntamenti concordati comunicate entro le precedenti 24 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6BCE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95%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9C19" w14:textId="3F1C23E2" w:rsidR="00680623" w:rsidRPr="00E14FA7" w:rsidRDefault="005B103B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100%</w:t>
            </w:r>
          </w:p>
        </w:tc>
      </w:tr>
      <w:tr w:rsidR="00680623" w14:paraId="7691B783" w14:textId="77777777">
        <w:trPr>
          <w:trHeight w:val="5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C441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prestazioni di pronto intervento in cui il personale incaricato dal gestore arriva sul luogo entro tre (3) ore dall’inizio della conversazione con l’operatore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D5F1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60C9" w14:textId="582BDE8D" w:rsidR="00680623" w:rsidRPr="00E14FA7" w:rsidRDefault="0077543D" w:rsidP="00920CB8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100%</w:t>
            </w:r>
          </w:p>
        </w:tc>
      </w:tr>
      <w:tr w:rsidR="00680623" w14:paraId="2DD6E900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1B25" w14:textId="77777777" w:rsidR="00680623" w:rsidRDefault="00680623">
            <w:pPr>
              <w:spacing w:after="0"/>
              <w:rPr>
                <w:sz w:val="20"/>
              </w:rPr>
            </w:pPr>
            <w:r w:rsidRPr="00CB1E10">
              <w:rPr>
                <w:sz w:val="20"/>
              </w:rPr>
              <w:t>Percentuale minima di risposte a richieste scritte di rettifica di fatturazione inviate entro trenta (30) giorni lavorativi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2C58" w14:textId="77777777"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95%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CD89" w14:textId="16F84C22" w:rsidR="00680623" w:rsidRPr="00E14FA7" w:rsidRDefault="00CB1E10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95 %</w:t>
            </w:r>
          </w:p>
        </w:tc>
      </w:tr>
      <w:tr w:rsidR="0068302D" w14:paraId="2D574128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6285" w14:textId="77777777" w:rsidR="0068302D" w:rsidRPr="0068302D" w:rsidRDefault="0068302D">
            <w:pPr>
              <w:spacing w:after="0"/>
              <w:rPr>
                <w:sz w:val="20"/>
              </w:rPr>
            </w:pPr>
            <w:r w:rsidRPr="0068302D">
              <w:rPr>
                <w:sz w:val="20"/>
              </w:rPr>
              <w:t xml:space="preserve">Percentuale minima di prestazioni allo sportello,  per cui l’utente finale ha atteso al massimo sessanta (60) minuti per essere ricevuto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40A9" w14:textId="77777777" w:rsidR="0068302D" w:rsidRDefault="0068302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95%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8403" w14:textId="0A0769F1" w:rsidR="0068302D" w:rsidRPr="00E14FA7" w:rsidRDefault="0068302D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89,7%</w:t>
            </w:r>
          </w:p>
        </w:tc>
      </w:tr>
      <w:tr w:rsidR="0068302D" w14:paraId="3852991C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5BC0" w14:textId="77777777" w:rsidR="0068302D" w:rsidRPr="0068302D" w:rsidRDefault="0068302D">
            <w:pPr>
              <w:spacing w:after="0"/>
              <w:rPr>
                <w:sz w:val="20"/>
              </w:rPr>
            </w:pPr>
            <w:r w:rsidRPr="0068302D">
              <w:rPr>
                <w:sz w:val="20"/>
              </w:rPr>
              <w:t xml:space="preserve">Tempo medio di attesa tra il momento in cui l’utente finale si presenta allo sportello fisico e il momento in cui il medesimo viene ricevuto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7B6A" w14:textId="77777777" w:rsidR="0068302D" w:rsidRDefault="0068302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≤ 20 minuti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0DC" w14:textId="5977F0DB" w:rsidR="0068302D" w:rsidRPr="00E14FA7" w:rsidRDefault="0068302D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24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</w:rPr>
              <w:t>min</w:t>
            </w:r>
            <w:proofErr w:type="spellEnd"/>
          </w:p>
        </w:tc>
      </w:tr>
      <w:tr w:rsidR="00CB1E10" w14:paraId="3E881B7F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A20F" w14:textId="77777777" w:rsidR="00CB1E10" w:rsidRPr="00CB1E10" w:rsidRDefault="00CB1E10">
            <w:pPr>
              <w:spacing w:after="0"/>
              <w:rPr>
                <w:sz w:val="20"/>
              </w:rPr>
            </w:pPr>
            <w:r w:rsidRPr="00CB1E10">
              <w:rPr>
                <w:sz w:val="20"/>
              </w:rPr>
              <w:t xml:space="preserve">Percentuale minima di unità di tempo, in cui almeno una delle linee telefoniche è libera (Accessibilità al servizio telefonico)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FFF3" w14:textId="77777777" w:rsidR="00CB1E10" w:rsidRDefault="00CB1E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F9B2" w14:textId="2086A0A3" w:rsidR="00CB1E10" w:rsidRPr="00CB1E10" w:rsidRDefault="00CB1E10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CB1E10">
              <w:rPr>
                <w:color w:val="FF0000"/>
                <w:sz w:val="20"/>
              </w:rPr>
              <w:t>95%</w:t>
            </w:r>
          </w:p>
        </w:tc>
      </w:tr>
      <w:tr w:rsidR="00CB1E10" w14:paraId="4109650E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BE77" w14:textId="77777777" w:rsidR="00CB1E10" w:rsidRPr="00CB1E10" w:rsidRDefault="00CB1E10">
            <w:pPr>
              <w:spacing w:after="0"/>
              <w:rPr>
                <w:sz w:val="20"/>
              </w:rPr>
            </w:pPr>
            <w:r w:rsidRPr="00CB1E10">
              <w:rPr>
                <w:sz w:val="20"/>
              </w:rPr>
              <w:t xml:space="preserve">Tempo medio di attesa,  tra l’inizio della risposta e l’inizio della conversazione con l’operatore (Tempo medio di attesa per il servizio telefonico)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A136" w14:textId="77777777" w:rsidR="00CB1E10" w:rsidRDefault="00CB1E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≤ 240 secondi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877B" w14:textId="67CD60AF" w:rsidR="00CB1E10" w:rsidRPr="00CB1E10" w:rsidRDefault="00CB1E10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CB1E10">
              <w:rPr>
                <w:color w:val="FF0000"/>
                <w:sz w:val="20"/>
              </w:rPr>
              <w:t>≤ 240 secondi</w:t>
            </w:r>
          </w:p>
        </w:tc>
      </w:tr>
      <w:tr w:rsidR="00CB1E10" w14:paraId="4F9D95A5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AF2B" w14:textId="77777777" w:rsidR="00CB1E10" w:rsidRPr="00CB1E10" w:rsidRDefault="00CB1E10">
            <w:pPr>
              <w:spacing w:after="0"/>
              <w:rPr>
                <w:sz w:val="20"/>
              </w:rPr>
            </w:pPr>
            <w:r w:rsidRPr="00CB1E10">
              <w:rPr>
                <w:sz w:val="20"/>
              </w:rPr>
              <w:t xml:space="preserve">Percentuale minima di chiamate telefoniche degli utenti finali, che hanno effettivamente parlato con un operatore in seguito a richiesta (Livello di servizio telefonico)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B960" w14:textId="77777777" w:rsidR="00CB1E10" w:rsidRDefault="00CB1E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80 %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468D" w14:textId="4D0300C0" w:rsidR="00CB1E10" w:rsidRPr="00CB1E10" w:rsidRDefault="00CB1E10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CB1E10">
              <w:rPr>
                <w:color w:val="FF0000"/>
                <w:sz w:val="20"/>
              </w:rPr>
              <w:t>90%</w:t>
            </w:r>
          </w:p>
        </w:tc>
      </w:tr>
      <w:tr w:rsidR="00CB1E10" w14:paraId="0D8F7577" w14:textId="77777777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AFAF" w14:textId="77777777" w:rsidR="00CB1E10" w:rsidRPr="00CB1E10" w:rsidRDefault="00CB1E10">
            <w:pPr>
              <w:spacing w:after="0"/>
              <w:rPr>
                <w:sz w:val="20"/>
              </w:rPr>
            </w:pPr>
            <w:r w:rsidRPr="00CB1E10">
              <w:rPr>
                <w:sz w:val="20"/>
              </w:rPr>
              <w:t xml:space="preserve">Percentuale minima di chiamate telefoniche pervenute ai recapiti di pronto intervento, che trovano risposta o che sono terminate prima dell’inizio della conversazione con l’operatore entro il tempo massimo di 120 secondi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B720" w14:textId="77777777" w:rsidR="00CB1E10" w:rsidRDefault="00CB1E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057E" w14:textId="0740A42A" w:rsidR="00CB1E10" w:rsidRPr="00CB1E10" w:rsidRDefault="00CB1E10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CB1E10">
              <w:rPr>
                <w:color w:val="FF0000"/>
                <w:sz w:val="20"/>
              </w:rPr>
              <w:t>90%</w:t>
            </w:r>
          </w:p>
        </w:tc>
      </w:tr>
    </w:tbl>
    <w:p w14:paraId="5399FCAB" w14:textId="405B45F2" w:rsidR="003A6F55" w:rsidRDefault="003A6F55" w:rsidP="0017095C"/>
    <w:p w14:paraId="5B89E050" w14:textId="77777777" w:rsidR="00E14FA7" w:rsidRDefault="00E14FA7" w:rsidP="00E14FA7">
      <w:pPr>
        <w:spacing w:after="0"/>
        <w:rPr>
          <w:b/>
          <w:sz w:val="18"/>
        </w:rPr>
      </w:pPr>
    </w:p>
    <w:p w14:paraId="5706FD03" w14:textId="77777777" w:rsidR="00E2555C" w:rsidRDefault="00E2555C" w:rsidP="00E14FA7">
      <w:pPr>
        <w:spacing w:after="0"/>
        <w:rPr>
          <w:b/>
          <w:color w:val="FF0000"/>
          <w:sz w:val="18"/>
        </w:rPr>
      </w:pPr>
    </w:p>
    <w:p w14:paraId="782361BE" w14:textId="466922DE" w:rsidR="00E14FA7" w:rsidRPr="00470708" w:rsidRDefault="00E14FA7" w:rsidP="009B414A">
      <w:pPr>
        <w:spacing w:after="0"/>
        <w:ind w:left="709" w:hanging="709"/>
        <w:jc w:val="both"/>
        <w:rPr>
          <w:b/>
          <w:color w:val="FF0000"/>
          <w:sz w:val="18"/>
        </w:rPr>
      </w:pPr>
      <w:r w:rsidRPr="00470708">
        <w:rPr>
          <w:b/>
          <w:color w:val="FF0000"/>
          <w:sz w:val="18"/>
        </w:rPr>
        <w:lastRenderedPageBreak/>
        <w:t>(*)</w:t>
      </w:r>
      <w:r w:rsidR="00DD270E">
        <w:rPr>
          <w:b/>
          <w:color w:val="FF0000"/>
          <w:sz w:val="18"/>
        </w:rPr>
        <w:tab/>
      </w:r>
      <w:r w:rsidR="009B414A">
        <w:rPr>
          <w:b/>
          <w:color w:val="FF0000"/>
          <w:sz w:val="18"/>
        </w:rPr>
        <w:t>D</w:t>
      </w:r>
      <w:r w:rsidRPr="00470708">
        <w:rPr>
          <w:b/>
          <w:color w:val="FF0000"/>
          <w:sz w:val="18"/>
        </w:rPr>
        <w:t>ato valido a meno dei casi in cui i 20 gg sono stati superati per “casi di forza maggiore” e/o “casi imputabili all’utente finale o a terzi”</w:t>
      </w:r>
    </w:p>
    <w:p w14:paraId="0069B209" w14:textId="77777777" w:rsidR="00E14FA7" w:rsidRPr="00470708" w:rsidRDefault="00E14FA7" w:rsidP="009B414A">
      <w:pPr>
        <w:spacing w:after="0"/>
        <w:jc w:val="both"/>
        <w:rPr>
          <w:b/>
          <w:color w:val="FF0000"/>
          <w:sz w:val="18"/>
        </w:rPr>
      </w:pPr>
    </w:p>
    <w:p w14:paraId="29CC2B3A" w14:textId="77777777" w:rsidR="009B414A" w:rsidRDefault="00E14FA7" w:rsidP="009B414A">
      <w:pPr>
        <w:spacing w:after="0"/>
        <w:ind w:left="709" w:hanging="709"/>
        <w:jc w:val="both"/>
        <w:rPr>
          <w:b/>
          <w:color w:val="FF0000"/>
          <w:sz w:val="18"/>
        </w:rPr>
      </w:pPr>
      <w:r w:rsidRPr="00470708">
        <w:rPr>
          <w:b/>
          <w:color w:val="FF0000"/>
          <w:sz w:val="18"/>
        </w:rPr>
        <w:t>(*</w:t>
      </w:r>
      <w:r w:rsidR="00470708" w:rsidRPr="00470708">
        <w:rPr>
          <w:b/>
          <w:color w:val="FF0000"/>
          <w:sz w:val="18"/>
        </w:rPr>
        <w:t>*</w:t>
      </w:r>
      <w:r w:rsidRPr="00470708">
        <w:rPr>
          <w:b/>
          <w:color w:val="FF0000"/>
          <w:sz w:val="18"/>
        </w:rPr>
        <w:t>)</w:t>
      </w:r>
      <w:r w:rsidR="00DD270E">
        <w:rPr>
          <w:b/>
          <w:color w:val="FF0000"/>
          <w:sz w:val="18"/>
        </w:rPr>
        <w:tab/>
      </w:r>
      <w:r w:rsidR="00FB658F">
        <w:rPr>
          <w:b/>
          <w:color w:val="FF0000"/>
          <w:sz w:val="18"/>
        </w:rPr>
        <w:t>Non si dispone del dato disgiunto; le attivazioni e riattivazioni vengono comunque eseguite, indipendentemente dalla modifica o meno della portata al misuratore, entro 5 gg.</w:t>
      </w:r>
    </w:p>
    <w:p w14:paraId="71DFA80E" w14:textId="26FEAAF5" w:rsidR="00E14FA7" w:rsidRDefault="009B414A" w:rsidP="009B414A">
      <w:pPr>
        <w:spacing w:after="0"/>
        <w:ind w:left="709" w:hanging="1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Dato valido a meno dei casi in cui i 5 gg sono stati superati per “cause imputabili all’utente finale o a terzi”. </w:t>
      </w:r>
    </w:p>
    <w:p w14:paraId="3FCA769B" w14:textId="77777777" w:rsidR="00DD270E" w:rsidRDefault="00DD270E" w:rsidP="009B414A">
      <w:pPr>
        <w:spacing w:after="0"/>
        <w:jc w:val="both"/>
        <w:rPr>
          <w:b/>
          <w:color w:val="FF0000"/>
          <w:sz w:val="18"/>
        </w:rPr>
      </w:pPr>
    </w:p>
    <w:p w14:paraId="6D933272" w14:textId="78CE906A" w:rsidR="00DD270E" w:rsidRDefault="00DD270E" w:rsidP="009B414A">
      <w:pPr>
        <w:spacing w:after="0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>(***)</w:t>
      </w:r>
      <w:r>
        <w:rPr>
          <w:b/>
          <w:color w:val="FF0000"/>
          <w:sz w:val="18"/>
        </w:rPr>
        <w:tab/>
        <w:t xml:space="preserve">L’attività da aprile 2022 non è più di competenza della scrivente Area. </w:t>
      </w:r>
    </w:p>
    <w:p w14:paraId="4C153732" w14:textId="6590F57F" w:rsidR="00DD270E" w:rsidRDefault="00DD270E" w:rsidP="009B414A">
      <w:pPr>
        <w:spacing w:after="0"/>
        <w:ind w:left="709"/>
        <w:jc w:val="both"/>
        <w:rPr>
          <w:b/>
          <w:color w:val="FF0000"/>
          <w:sz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Relativamente ai primi tre mesi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>,</w:t>
      </w:r>
      <w:r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 xml:space="preserve">analogamente agli scorsi anni, il dato </w:t>
      </w:r>
      <w:r>
        <w:rPr>
          <w:rFonts w:ascii="Calibri" w:hAnsi="Calibri" w:cs="Calibri"/>
          <w:b/>
          <w:color w:val="FF0000"/>
          <w:sz w:val="18"/>
          <w:szCs w:val="18"/>
        </w:rPr>
        <w:t>può essere fornito da Area Commerciale – Utenze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 xml:space="preserve">. La procedura che veniva seguita gli scorsi anni e fino a marzo 2023 era la seguente: </w:t>
      </w:r>
      <w:r>
        <w:rPr>
          <w:rFonts w:ascii="Calibri" w:hAnsi="Calibri" w:cs="Calibri"/>
          <w:b/>
          <w:color w:val="FF0000"/>
          <w:sz w:val="18"/>
          <w:szCs w:val="18"/>
        </w:rPr>
        <w:t>la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richiesta di disattivazione fornitura v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>eniva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avanzata dall’utente all’</w:t>
      </w:r>
      <w:r>
        <w:rPr>
          <w:rFonts w:ascii="Calibri" w:hAnsi="Calibri" w:cs="Calibri"/>
          <w:b/>
          <w:color w:val="FF0000"/>
          <w:sz w:val="18"/>
          <w:szCs w:val="18"/>
        </w:rPr>
        <w:t>Area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Commerciale che provvede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>va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a disattivare l’utenza amministrativamente (chiedere a loro i tempi). In una seconda fase l’</w:t>
      </w:r>
      <w:r>
        <w:rPr>
          <w:rFonts w:ascii="Calibri" w:hAnsi="Calibri" w:cs="Calibri"/>
          <w:b/>
          <w:color w:val="FF0000"/>
          <w:sz w:val="18"/>
          <w:szCs w:val="18"/>
        </w:rPr>
        <w:t>Area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Commerciale inoltra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>va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a </w:t>
      </w:r>
      <w:r>
        <w:rPr>
          <w:rFonts w:ascii="Calibri" w:hAnsi="Calibri" w:cs="Calibri"/>
          <w:b/>
          <w:color w:val="FF0000"/>
          <w:sz w:val="18"/>
          <w:szCs w:val="18"/>
        </w:rPr>
        <w:t>Area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Distribuzione la richiesta di procedere con l’intervento tecnico di chiusura del contatore, intervento per il quale non si sta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>va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attenti a rispettare tempistiche in quanto il contratto </w:t>
      </w:r>
      <w:r w:rsidR="009B414A">
        <w:rPr>
          <w:rFonts w:ascii="Calibri" w:hAnsi="Calibri" w:cs="Calibri"/>
          <w:b/>
          <w:color w:val="FF0000"/>
          <w:sz w:val="18"/>
          <w:szCs w:val="18"/>
        </w:rPr>
        <w:t>era</w:t>
      </w:r>
      <w:r w:rsidRPr="00470708">
        <w:rPr>
          <w:rFonts w:ascii="Calibri" w:hAnsi="Calibri" w:cs="Calibri"/>
          <w:b/>
          <w:color w:val="FF0000"/>
          <w:sz w:val="18"/>
          <w:szCs w:val="18"/>
        </w:rPr>
        <w:t xml:space="preserve"> ormai disattivato. La data di disattivazione coincide con quella di chiusura amministrativa del contratto</w:t>
      </w:r>
    </w:p>
    <w:p w14:paraId="649F793B" w14:textId="77777777" w:rsidR="00470708" w:rsidRDefault="00470708" w:rsidP="009B41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E5D958F" w14:textId="45707C6B" w:rsidR="005B103B" w:rsidRDefault="00E14FA7" w:rsidP="009B414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5B103B">
        <w:rPr>
          <w:rFonts w:ascii="Calibri" w:hAnsi="Calibri" w:cs="Calibri"/>
          <w:b/>
          <w:color w:val="FF0000"/>
          <w:sz w:val="18"/>
          <w:szCs w:val="18"/>
        </w:rPr>
        <w:t>(***</w:t>
      </w:r>
      <w:r w:rsidR="00DD270E">
        <w:rPr>
          <w:rFonts w:ascii="Calibri" w:hAnsi="Calibri" w:cs="Calibri"/>
          <w:b/>
          <w:color w:val="FF0000"/>
          <w:sz w:val="18"/>
          <w:szCs w:val="18"/>
        </w:rPr>
        <w:t>*</w:t>
      </w:r>
      <w:r w:rsidRPr="005B103B">
        <w:rPr>
          <w:rFonts w:ascii="Calibri" w:hAnsi="Calibri" w:cs="Calibri"/>
          <w:b/>
          <w:color w:val="FF0000"/>
          <w:sz w:val="18"/>
          <w:szCs w:val="18"/>
        </w:rPr>
        <w:t xml:space="preserve">) </w:t>
      </w:r>
      <w:r w:rsidR="00DD270E">
        <w:rPr>
          <w:rFonts w:ascii="Calibri" w:hAnsi="Calibri" w:cs="Calibri"/>
          <w:b/>
          <w:color w:val="FF0000"/>
          <w:sz w:val="18"/>
          <w:szCs w:val="18"/>
        </w:rPr>
        <w:tab/>
      </w:r>
      <w:r w:rsidR="00FA3B9E">
        <w:rPr>
          <w:rFonts w:ascii="Calibri" w:hAnsi="Calibri" w:cs="Calibri"/>
          <w:b/>
          <w:color w:val="FF0000"/>
          <w:sz w:val="18"/>
          <w:szCs w:val="18"/>
        </w:rPr>
        <w:t>N</w:t>
      </w:r>
      <w:r w:rsidR="005B103B">
        <w:rPr>
          <w:rFonts w:ascii="Calibri" w:hAnsi="Calibri" w:cs="Calibri"/>
          <w:b/>
          <w:color w:val="FF0000"/>
          <w:sz w:val="18"/>
          <w:szCs w:val="18"/>
        </w:rPr>
        <w:t>on esistono operatori adibiti direttamente a tale attività che</w:t>
      </w:r>
      <w:r w:rsidR="00FA3B9E">
        <w:rPr>
          <w:rFonts w:ascii="Calibri" w:hAnsi="Calibri" w:cs="Calibri"/>
          <w:b/>
          <w:color w:val="FF0000"/>
          <w:sz w:val="18"/>
          <w:szCs w:val="18"/>
        </w:rPr>
        <w:t>,</w:t>
      </w:r>
      <w:r w:rsidR="005B103B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FA3B9E">
        <w:rPr>
          <w:rFonts w:ascii="Calibri" w:hAnsi="Calibri" w:cs="Calibri"/>
          <w:b/>
          <w:color w:val="FF0000"/>
          <w:sz w:val="18"/>
          <w:szCs w:val="18"/>
        </w:rPr>
        <w:t xml:space="preserve">a meno di particolari situazioni di urgenza che vengono appositamente segnalate, </w:t>
      </w:r>
      <w:r w:rsidR="005B103B">
        <w:rPr>
          <w:rFonts w:ascii="Calibri" w:hAnsi="Calibri" w:cs="Calibri"/>
          <w:b/>
          <w:color w:val="FF0000"/>
          <w:sz w:val="18"/>
          <w:szCs w:val="18"/>
        </w:rPr>
        <w:t xml:space="preserve">viene svolta solo occasionalmente nei momenti di calma da disservizi o perdite. </w:t>
      </w:r>
    </w:p>
    <w:p w14:paraId="2CA34E51" w14:textId="1000572A" w:rsidR="00E2555C" w:rsidRDefault="00E2555C" w:rsidP="009B41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781CA2A6" w14:textId="6437BE8F" w:rsidR="00E2555C" w:rsidRPr="000C53B4" w:rsidRDefault="00E2555C" w:rsidP="009B414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0C53B4">
        <w:rPr>
          <w:rFonts w:ascii="Calibri" w:hAnsi="Calibri" w:cs="Calibri"/>
          <w:b/>
          <w:bCs/>
          <w:color w:val="FF0000"/>
          <w:sz w:val="18"/>
          <w:szCs w:val="18"/>
        </w:rPr>
        <w:t>(*****)</w:t>
      </w:r>
      <w:r w:rsidR="00DD270E">
        <w:rPr>
          <w:rFonts w:ascii="Calibri" w:hAnsi="Calibri" w:cs="Calibri"/>
          <w:b/>
          <w:bCs/>
          <w:color w:val="FF0000"/>
          <w:sz w:val="18"/>
          <w:szCs w:val="18"/>
        </w:rPr>
        <w:tab/>
      </w:r>
      <w:r w:rsidRPr="000C53B4">
        <w:rPr>
          <w:rFonts w:ascii="Calibri" w:hAnsi="Calibri" w:cs="Calibri"/>
          <w:b/>
          <w:bCs/>
          <w:color w:val="FF0000"/>
          <w:sz w:val="18"/>
          <w:szCs w:val="18"/>
        </w:rPr>
        <w:t xml:space="preserve">Il dato non si riferisce agli appuntamenti per verifica del misuratore </w:t>
      </w:r>
      <w:r w:rsidR="000C53B4" w:rsidRPr="000C53B4">
        <w:rPr>
          <w:rFonts w:ascii="Calibri" w:hAnsi="Calibri" w:cs="Calibri"/>
          <w:b/>
          <w:bCs/>
          <w:color w:val="FF0000"/>
          <w:sz w:val="18"/>
          <w:szCs w:val="18"/>
        </w:rPr>
        <w:t>in quanto non di competenza della scrivente Area</w:t>
      </w:r>
    </w:p>
    <w:p w14:paraId="7C7A3A81" w14:textId="77777777" w:rsidR="00E14FA7" w:rsidRDefault="00E14FA7" w:rsidP="009B414A">
      <w:pPr>
        <w:jc w:val="both"/>
      </w:pPr>
    </w:p>
    <w:sectPr w:rsidR="00E14FA7">
      <w:footerReference w:type="default" r:id="rId7"/>
      <w:pgSz w:w="11906" w:h="16838"/>
      <w:pgMar w:top="993" w:right="1718" w:bottom="1134" w:left="17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63DA" w14:textId="77777777" w:rsidR="00BD0DA3" w:rsidRDefault="00BD0DA3">
      <w:pPr>
        <w:spacing w:after="0" w:line="240" w:lineRule="auto"/>
      </w:pPr>
      <w:r>
        <w:separator/>
      </w:r>
    </w:p>
  </w:endnote>
  <w:endnote w:type="continuationSeparator" w:id="0">
    <w:p w14:paraId="116A4BA3" w14:textId="77777777" w:rsidR="00BD0DA3" w:rsidRDefault="00BD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6160"/>
      <w:docPartObj>
        <w:docPartGallery w:val="Page Numbers (Bottom of Page)"/>
        <w:docPartUnique/>
      </w:docPartObj>
    </w:sdtPr>
    <w:sdtEndPr/>
    <w:sdtContent>
      <w:p w14:paraId="163A8F56" w14:textId="77777777" w:rsidR="003A6F55" w:rsidRDefault="00792347">
        <w:pPr>
          <w:pStyle w:val="Pidipagina"/>
        </w:pPr>
        <w:r>
          <w:fldChar w:fldCharType="begin"/>
        </w:r>
        <w:r>
          <w:instrText>PAGE</w:instrText>
        </w:r>
        <w:r>
          <w:fldChar w:fldCharType="separate"/>
        </w:r>
        <w:r w:rsidR="00CA1693">
          <w:rPr>
            <w:noProof/>
          </w:rPr>
          <w:t>1</w:t>
        </w:r>
        <w:r>
          <w:fldChar w:fldCharType="end"/>
        </w:r>
      </w:p>
    </w:sdtContent>
  </w:sdt>
  <w:p w14:paraId="5F999601" w14:textId="77777777" w:rsidR="003A6F55" w:rsidRDefault="003A6F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0CED" w14:textId="77777777" w:rsidR="00BD0DA3" w:rsidRDefault="00BD0DA3">
      <w:pPr>
        <w:spacing w:after="0" w:line="240" w:lineRule="auto"/>
      </w:pPr>
      <w:r>
        <w:separator/>
      </w:r>
    </w:p>
  </w:footnote>
  <w:footnote w:type="continuationSeparator" w:id="0">
    <w:p w14:paraId="0E1550DB" w14:textId="77777777" w:rsidR="00BD0DA3" w:rsidRDefault="00BD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55"/>
    <w:rsid w:val="00002440"/>
    <w:rsid w:val="000C53B4"/>
    <w:rsid w:val="0017095C"/>
    <w:rsid w:val="001C6415"/>
    <w:rsid w:val="0021328F"/>
    <w:rsid w:val="00246BFD"/>
    <w:rsid w:val="00254D4F"/>
    <w:rsid w:val="002B2BE9"/>
    <w:rsid w:val="00301CB1"/>
    <w:rsid w:val="003318DC"/>
    <w:rsid w:val="00351011"/>
    <w:rsid w:val="00376E4E"/>
    <w:rsid w:val="003A6F55"/>
    <w:rsid w:val="003B1A47"/>
    <w:rsid w:val="00470708"/>
    <w:rsid w:val="004A5F47"/>
    <w:rsid w:val="00572AB2"/>
    <w:rsid w:val="005B103B"/>
    <w:rsid w:val="0060464E"/>
    <w:rsid w:val="00637F80"/>
    <w:rsid w:val="00680623"/>
    <w:rsid w:val="0068302D"/>
    <w:rsid w:val="006A3202"/>
    <w:rsid w:val="006D02F2"/>
    <w:rsid w:val="00701088"/>
    <w:rsid w:val="0077543D"/>
    <w:rsid w:val="00792347"/>
    <w:rsid w:val="007D4E75"/>
    <w:rsid w:val="007E14AE"/>
    <w:rsid w:val="007E2DD7"/>
    <w:rsid w:val="0098453F"/>
    <w:rsid w:val="009B414A"/>
    <w:rsid w:val="009E43B3"/>
    <w:rsid w:val="00AC421F"/>
    <w:rsid w:val="00B15C65"/>
    <w:rsid w:val="00B5683A"/>
    <w:rsid w:val="00B61A3A"/>
    <w:rsid w:val="00BD0DA3"/>
    <w:rsid w:val="00C11496"/>
    <w:rsid w:val="00C812B5"/>
    <w:rsid w:val="00CA1693"/>
    <w:rsid w:val="00CA2366"/>
    <w:rsid w:val="00CB1E10"/>
    <w:rsid w:val="00CC7C97"/>
    <w:rsid w:val="00D45E7D"/>
    <w:rsid w:val="00D53E25"/>
    <w:rsid w:val="00D56664"/>
    <w:rsid w:val="00D566A6"/>
    <w:rsid w:val="00DA4C78"/>
    <w:rsid w:val="00DC1E8C"/>
    <w:rsid w:val="00DD270E"/>
    <w:rsid w:val="00DD529D"/>
    <w:rsid w:val="00DE56CC"/>
    <w:rsid w:val="00E14FA7"/>
    <w:rsid w:val="00E2555C"/>
    <w:rsid w:val="00E65380"/>
    <w:rsid w:val="00E864C0"/>
    <w:rsid w:val="00F64336"/>
    <w:rsid w:val="00FA3B9E"/>
    <w:rsid w:val="00FB658F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43D5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A43D57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43D5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A43D57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 Valeria</dc:creator>
  <cp:lastModifiedBy>Gentile Valeria</cp:lastModifiedBy>
  <cp:revision>8</cp:revision>
  <cp:lastPrinted>2019-03-13T10:06:00Z</cp:lastPrinted>
  <dcterms:created xsi:type="dcterms:W3CDTF">2023-05-23T15:02:00Z</dcterms:created>
  <dcterms:modified xsi:type="dcterms:W3CDTF">2023-05-24T10:41:00Z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